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852882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852882">
        <w:rPr>
          <w:rFonts w:ascii="IranNastaliq" w:hAnsi="IranNastaliq" w:cs="B Mitra" w:hint="cs"/>
          <w:sz w:val="28"/>
          <w:szCs w:val="28"/>
          <w:rtl/>
          <w:lang w:bidi="fa-IR"/>
        </w:rPr>
        <w:t>13</w:t>
      </w:r>
      <w:r w:rsidR="00E34B43">
        <w:rPr>
          <w:rFonts w:ascii="IranNastaliq" w:hAnsi="IranNastaliq" w:cs="B Mitra" w:hint="cs"/>
          <w:sz w:val="28"/>
          <w:szCs w:val="28"/>
          <w:rtl/>
          <w:lang w:bidi="fa-IR"/>
        </w:rPr>
        <w:t>/11/9</w:t>
      </w:r>
      <w:r w:rsidR="00836A04">
        <w:rPr>
          <w:rFonts w:ascii="IranNastaliq" w:hAnsi="IranNastaliq" w:cs="B Mitra" w:hint="cs"/>
          <w:sz w:val="28"/>
          <w:szCs w:val="28"/>
          <w:rtl/>
          <w:lang w:bidi="fa-IR"/>
        </w:rPr>
        <w:t>8</w:t>
      </w:r>
    </w:p>
    <w:p w:rsidR="005908E6" w:rsidRDefault="004379F8" w:rsidP="00836A04">
      <w:pPr>
        <w:spacing w:after="0" w:line="192" w:lineRule="auto"/>
        <w:jc w:val="right"/>
        <w:rPr>
          <w:rFonts w:ascii="IranNastaliq" w:hAnsi="IranNastaliq" w:cs="B Lotus"/>
          <w:sz w:val="28"/>
          <w:szCs w:val="28"/>
          <w:rtl/>
          <w:lang w:bidi="fa-IR"/>
        </w:rPr>
      </w:pPr>
      <w:r>
        <w:rPr>
          <w:rFonts w:ascii="IranNastaliq" w:hAnsi="IranNastaliq" w:cs="IranNastaliq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2647950</wp:posOffset>
                </wp:positionH>
                <wp:positionV relativeFrom="paragraph">
                  <wp:posOffset>35560</wp:posOffset>
                </wp:positionV>
                <wp:extent cx="333375" cy="180975"/>
                <wp:effectExtent l="0" t="0" r="28575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375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275B22" id="Straight Connector 2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8.5pt,2.8pt" to="234.7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 w:rsidR="006B3CAE" w:rsidRPr="004379F8">
        <w:rPr>
          <w:rFonts w:ascii="IranNastaliq" w:hAnsi="IranNastaliq" w:cs="IranNastaliq"/>
          <w:sz w:val="28"/>
          <w:szCs w:val="28"/>
          <w:rtl/>
          <w:lang w:bidi="fa-IR"/>
        </w:rPr>
        <w:t>دانشکده</w:t>
      </w:r>
      <w:r w:rsidR="006B3CAE" w:rsidRPr="004379F8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  </w:t>
      </w:r>
      <w:r w:rsidR="00A82A0E" w:rsidRPr="004379F8">
        <w:rPr>
          <w:rFonts w:ascii="IranNastaliq" w:hAnsi="IranNastaliq" w:cs="IranNastaliq" w:hint="cs"/>
          <w:sz w:val="28"/>
          <w:szCs w:val="28"/>
          <w:rtl/>
          <w:lang w:bidi="fa-IR"/>
        </w:rPr>
        <w:t>روانشناسی و علوم تربیتی</w:t>
      </w:r>
      <w:r w:rsidR="006B3CAE">
        <w:rPr>
          <w:rFonts w:ascii="IranNastaliq" w:hAnsi="IranNastaliq" w:cs="IranNastaliq" w:hint="cs"/>
          <w:rtl/>
          <w:lang w:bidi="fa-IR"/>
        </w:rPr>
        <w:t>.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</w:t>
      </w:r>
      <w:r w:rsidR="006B3CAE"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اول/دوم سال تحصیلی </w:t>
      </w:r>
      <w:r w:rsidR="00A82A0E">
        <w:rPr>
          <w:rFonts w:ascii="IranNastaliq" w:hAnsi="IranNastaliq" w:cs="B Lotus" w:hint="cs"/>
          <w:sz w:val="28"/>
          <w:szCs w:val="28"/>
          <w:rtl/>
          <w:lang w:bidi="fa-IR"/>
        </w:rPr>
        <w:t>9</w:t>
      </w:r>
      <w:r w:rsidR="00836A04">
        <w:rPr>
          <w:rFonts w:ascii="IranNastaliq" w:hAnsi="IranNastaliq" w:cs="B Lotus" w:hint="cs"/>
          <w:sz w:val="28"/>
          <w:szCs w:val="28"/>
          <w:rtl/>
          <w:lang w:bidi="fa-IR"/>
        </w:rPr>
        <w:t>9</w:t>
      </w:r>
      <w:r w:rsidR="00A82A0E">
        <w:rPr>
          <w:rFonts w:ascii="IranNastaliq" w:hAnsi="IranNastaliq" w:cs="B Lotus" w:hint="cs"/>
          <w:sz w:val="28"/>
          <w:szCs w:val="28"/>
          <w:rtl/>
          <w:lang w:bidi="fa-IR"/>
        </w:rPr>
        <w:t>-9</w:t>
      </w:r>
      <w:r w:rsidR="00836A04">
        <w:rPr>
          <w:rFonts w:ascii="IranNastaliq" w:hAnsi="IranNastaliq" w:cs="B Lotus" w:hint="cs"/>
          <w:sz w:val="28"/>
          <w:szCs w:val="28"/>
          <w:rtl/>
          <w:lang w:bidi="fa-IR"/>
        </w:rPr>
        <w:t>8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360"/>
        <w:gridCol w:w="3150"/>
        <w:gridCol w:w="720"/>
        <w:gridCol w:w="975"/>
      </w:tblGrid>
      <w:tr w:rsidR="006261B7" w:rsidTr="00A82A0E">
        <w:trPr>
          <w:trHeight w:val="998"/>
          <w:jc w:val="center"/>
        </w:trPr>
        <w:tc>
          <w:tcPr>
            <w:tcW w:w="4045" w:type="dxa"/>
            <w:gridSpan w:val="3"/>
          </w:tcPr>
          <w:p w:rsidR="005908E6" w:rsidRDefault="005908E6" w:rsidP="00A82A0E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A82A0E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▪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1440" w:type="dxa"/>
            <w:gridSpan w:val="2"/>
          </w:tcPr>
          <w:p w:rsidR="005908E6" w:rsidRDefault="005908E6" w:rsidP="00AC137B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A82A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C137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="00A82A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واحد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  <w:r w:rsidR="00A82A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1 واحد عملی</w:t>
            </w:r>
          </w:p>
        </w:tc>
        <w:tc>
          <w:tcPr>
            <w:tcW w:w="3870" w:type="dxa"/>
            <w:gridSpan w:val="2"/>
          </w:tcPr>
          <w:p w:rsidR="00A82A0E" w:rsidRPr="005908E6" w:rsidRDefault="005908E6" w:rsidP="00852882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A82A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5288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سازماندهی مواد1 (فهرست نویسی توصیفی و تحلیلی)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A82A0E">
        <w:trPr>
          <w:trHeight w:val="341"/>
          <w:jc w:val="center"/>
        </w:trPr>
        <w:tc>
          <w:tcPr>
            <w:tcW w:w="5485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A82A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3870" w:type="dxa"/>
            <w:gridSpan w:val="2"/>
          </w:tcPr>
          <w:p w:rsidR="00A77A71" w:rsidRDefault="00B97D71" w:rsidP="00852882">
            <w:pPr>
              <w:bidi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A82A0E" w:rsidRPr="00A82A0E">
              <w:rPr>
                <w:rFonts w:ascii="IranNastaliq" w:hAnsi="IranNastaliq" w:cs="B Mitra"/>
                <w:sz w:val="20"/>
                <w:szCs w:val="20"/>
                <w:lang w:bidi="fa-IR"/>
              </w:rPr>
              <w:t xml:space="preserve"> </w:t>
            </w:r>
            <w:r w:rsidR="00852882">
              <w:rPr>
                <w:rFonts w:ascii="IranNastaliq" w:hAnsi="IranNastaliq" w:cs="B Mitra"/>
                <w:sz w:val="20"/>
                <w:szCs w:val="20"/>
                <w:lang w:bidi="fa-IR"/>
              </w:rPr>
              <w:t>Information Organization1 (Descerptive and  Analytical Cataloging)</w:t>
            </w:r>
          </w:p>
          <w:p w:rsidR="00B97D71" w:rsidRPr="005908E6" w:rsidRDefault="00B97D71" w:rsidP="00A77A71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4379F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</w:t>
            </w:r>
            <w:r w:rsidR="004379F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109داخلی  02333623300</w:t>
            </w:r>
          </w:p>
        </w:tc>
        <w:tc>
          <w:tcPr>
            <w:tcW w:w="5205" w:type="dxa"/>
            <w:gridSpan w:val="4"/>
          </w:tcPr>
          <w:p w:rsidR="00E31D17" w:rsidRDefault="00E31D17" w:rsidP="00A82A0E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A82A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مریم صابری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1E18BE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1E18B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E18BE" w:rsidRPr="001E18BE">
              <w:rPr>
                <w:rFonts w:ascii="IranNastaliq" w:hAnsi="IranNastaliq" w:cs="B Mitra"/>
                <w:lang w:bidi="fa-IR"/>
              </w:rPr>
              <w:t>http://msaberi.profile.semnan.ac.ir</w:t>
            </w:r>
          </w:p>
        </w:tc>
        <w:tc>
          <w:tcPr>
            <w:tcW w:w="5205" w:type="dxa"/>
            <w:gridSpan w:val="4"/>
          </w:tcPr>
          <w:p w:rsidR="00E31D17" w:rsidRDefault="00E31D17" w:rsidP="001E18BE">
            <w:pPr>
              <w:bidi/>
              <w:rPr>
                <w:rFonts w:ascii="IranNastaliq" w:hAnsi="IranNastaliq" w:cs="B Mitra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A82A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1E18BE" w:rsidRDefault="001E18BE" w:rsidP="001E18BE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7A70DD">
              <w:rPr>
                <w:rFonts w:ascii="IranNastaliq" w:hAnsi="IranNastaliq" w:cs="B Mitra"/>
                <w:lang w:bidi="fa-IR"/>
              </w:rPr>
              <w:t>saberi1707@gmail.com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852882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7C51A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bookmarkStart w:id="0" w:name="_GoBack"/>
            <w:r w:rsidR="006D5C6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شنبه 10-8؛ سه شنبه 16-15</w:t>
            </w:r>
            <w:bookmarkEnd w:id="0"/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AC137B" w:rsidRDefault="008D2DEA" w:rsidP="00AC137B">
            <w:pPr>
              <w:bidi/>
              <w:spacing w:line="288" w:lineRule="auto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</w:t>
            </w:r>
          </w:p>
          <w:p w:rsidR="008D2DEA" w:rsidRPr="008D2DEA" w:rsidRDefault="00AC137B" w:rsidP="00852882">
            <w:pPr>
              <w:bidi/>
              <w:spacing w:line="288" w:lineRule="auto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AC137B">
              <w:rPr>
                <w:rFonts w:ascii="Times New Roman" w:eastAsia="Calibri" w:hAnsi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852882">
              <w:rPr>
                <w:rFonts w:ascii="Times New Roman" w:eastAsia="Calibri" w:hAnsi="Times New Roman" w:cs="B Nazanin" w:hint="cs"/>
                <w:sz w:val="24"/>
                <w:szCs w:val="24"/>
                <w:rtl/>
                <w:lang w:bidi="fa-IR"/>
              </w:rPr>
              <w:t>آشنایی با اصول، مفاهیم و مهارت های فهرست نویسی توصیفی و تحلیلی  و نیز استانداردها و قواعد بین المللی و بومی در این زمینه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A82A0E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A82A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ویدئو پروژکتور، لب تاپ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001B9E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60</w:t>
            </w:r>
          </w:p>
        </w:tc>
        <w:tc>
          <w:tcPr>
            <w:tcW w:w="1530" w:type="dxa"/>
          </w:tcPr>
          <w:p w:rsidR="007A6B1B" w:rsidRPr="00FE7024" w:rsidRDefault="00001B9E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30</w:t>
            </w: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AC137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0D5224">
        <w:trPr>
          <w:trHeight w:val="917"/>
          <w:jc w:val="center"/>
        </w:trPr>
        <w:tc>
          <w:tcPr>
            <w:tcW w:w="8635" w:type="dxa"/>
            <w:gridSpan w:val="6"/>
          </w:tcPr>
          <w:p w:rsidR="00852882" w:rsidRDefault="00852882" w:rsidP="001E18BE">
            <w:pPr>
              <w:bidi/>
              <w:spacing w:before="120" w:line="288" w:lineRule="auto"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Calibri" w:hAnsi="Times New Roman" w:cs="B Nazanin" w:hint="cs"/>
                <w:sz w:val="24"/>
                <w:szCs w:val="24"/>
                <w:rtl/>
                <w:lang w:bidi="fa-IR"/>
              </w:rPr>
              <w:t>فتاحی، رحمت الله؛ طاهری، سیدمهدی (1384). فهرست نویسی: اصول و روشها. تهران: نشر کتابدار</w:t>
            </w:r>
          </w:p>
          <w:p w:rsidR="001E18BE" w:rsidRDefault="00852882" w:rsidP="00852882">
            <w:pPr>
              <w:bidi/>
              <w:spacing w:before="120" w:line="288" w:lineRule="auto"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Calibri" w:hAnsi="Times New Roman" w:cs="B Nazanin" w:hint="cs"/>
                <w:sz w:val="24"/>
                <w:szCs w:val="24"/>
                <w:rtl/>
                <w:lang w:bidi="fa-IR"/>
              </w:rPr>
              <w:t>حیاتی، زهیر؛ جوکار، طاهره (1391). فهرست نویسی و رده بندی منابع اطلاعاتی. تهران: نشر کتابدار.</w:t>
            </w:r>
            <w:r w:rsidR="001E18BE">
              <w:rPr>
                <w:rFonts w:ascii="Times New Roman" w:eastAsia="Calibri" w:hAnsi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p w:rsidR="00852882" w:rsidRDefault="00852882" w:rsidP="00852882">
            <w:pPr>
              <w:bidi/>
              <w:spacing w:before="120" w:line="288" w:lineRule="auto"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Calibri" w:hAnsi="Times New Roman" w:cs="B Nazanin" w:hint="cs"/>
                <w:sz w:val="24"/>
                <w:szCs w:val="24"/>
                <w:rtl/>
                <w:lang w:bidi="fa-IR"/>
              </w:rPr>
              <w:t>صدیق بهزادی، ماندانا (1390). دستنامه قواعد فهرست نویسی. تهران: کتابخانه ملی جمهوری اسلامی ایران.</w:t>
            </w:r>
          </w:p>
          <w:p w:rsidR="00852882" w:rsidRDefault="00852882" w:rsidP="00852882">
            <w:pPr>
              <w:bidi/>
              <w:spacing w:before="120" w:line="288" w:lineRule="auto"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Calibri" w:hAnsi="Times New Roman" w:cs="B Nazanin" w:hint="cs"/>
                <w:sz w:val="24"/>
                <w:szCs w:val="24"/>
                <w:rtl/>
                <w:lang w:bidi="fa-IR"/>
              </w:rPr>
              <w:t>سلطانی، پوری و همکاران (1384). فهرست سرعنوان های موضوعی فارسی. تهران: کتابخانه ملی جموری اسلامی ایران.</w:t>
            </w:r>
          </w:p>
          <w:p w:rsidR="00852882" w:rsidRDefault="00852882" w:rsidP="00852882">
            <w:pPr>
              <w:bidi/>
              <w:spacing w:before="120" w:line="288" w:lineRule="auto"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Calibri" w:hAnsi="Times New Roman" w:cs="B Nazanin" w:hint="cs"/>
                <w:sz w:val="24"/>
                <w:szCs w:val="24"/>
                <w:rtl/>
                <w:lang w:bidi="fa-IR"/>
              </w:rPr>
              <w:t>عصاره، فریده (1383). راهنمای علمی و قدم به قدم فهرست نویسی و رده بندی کتابهای فارسی. اهواز: دانشگاه شهید چمران.</w:t>
            </w:r>
          </w:p>
          <w:p w:rsidR="00852882" w:rsidRPr="004B094A" w:rsidRDefault="00852882" w:rsidP="00852882">
            <w:pPr>
              <w:bidi/>
              <w:spacing w:before="120" w:line="288" w:lineRule="auto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Times New Roman" w:eastAsia="Calibri" w:hAnsi="Times New Roman" w:cs="B Nazanin" w:hint="cs"/>
                <w:sz w:val="24"/>
                <w:szCs w:val="24"/>
                <w:rtl/>
                <w:lang w:bidi="fa-IR"/>
              </w:rPr>
              <w:t>مای چان، لوئیس (1385). فهرست نویسی و رده بندی. ترجمه زهیر حیاتی و هاجر ستوده. تهران: نشر کتابدار.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1E18BE" w:rsidRDefault="001E18BE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6B0268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p w:rsidR="001E18BE" w:rsidRPr="001A24D7" w:rsidRDefault="001E18BE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AC137B" w:rsidTr="00A65C59">
        <w:trPr>
          <w:trHeight w:val="152"/>
          <w:jc w:val="center"/>
        </w:trPr>
        <w:tc>
          <w:tcPr>
            <w:tcW w:w="1975" w:type="dxa"/>
          </w:tcPr>
          <w:p w:rsidR="00AC137B" w:rsidRPr="00FE7024" w:rsidRDefault="00AC137B" w:rsidP="00AC137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C137B" w:rsidRDefault="00852882" w:rsidP="00AC137B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 xml:space="preserve">خدمات فنی کتابخانه </w:t>
            </w:r>
            <w:r w:rsidR="00864CF7"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چیست؟</w:t>
            </w:r>
          </w:p>
          <w:p w:rsidR="00864CF7" w:rsidRPr="00175CF9" w:rsidRDefault="00864CF7" w:rsidP="00864CF7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اجزای کتاب</w:t>
            </w:r>
          </w:p>
        </w:tc>
        <w:tc>
          <w:tcPr>
            <w:tcW w:w="1078" w:type="dxa"/>
          </w:tcPr>
          <w:p w:rsidR="00AC137B" w:rsidRPr="00E32E53" w:rsidRDefault="00AC137B" w:rsidP="00AC137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AC137B" w:rsidTr="00A65C59">
        <w:trPr>
          <w:trHeight w:val="89"/>
          <w:jc w:val="center"/>
        </w:trPr>
        <w:tc>
          <w:tcPr>
            <w:tcW w:w="1975" w:type="dxa"/>
          </w:tcPr>
          <w:p w:rsidR="00AC137B" w:rsidRPr="00FE7024" w:rsidRDefault="00AC137B" w:rsidP="00AC137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C137B" w:rsidRPr="00175CF9" w:rsidRDefault="00864CF7" w:rsidP="00AC137B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تاریخچه تحول فهرست نویسی در ایران و جهان</w:t>
            </w:r>
          </w:p>
        </w:tc>
        <w:tc>
          <w:tcPr>
            <w:tcW w:w="1078" w:type="dxa"/>
          </w:tcPr>
          <w:p w:rsidR="00AC137B" w:rsidRPr="00E32E53" w:rsidRDefault="00AC137B" w:rsidP="00AC137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AC137B" w:rsidTr="00A65C59">
        <w:trPr>
          <w:trHeight w:val="197"/>
          <w:jc w:val="center"/>
        </w:trPr>
        <w:tc>
          <w:tcPr>
            <w:tcW w:w="1975" w:type="dxa"/>
          </w:tcPr>
          <w:p w:rsidR="00AC137B" w:rsidRPr="00FE7024" w:rsidRDefault="00AC137B" w:rsidP="00AC137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C137B" w:rsidRPr="00175CF9" w:rsidRDefault="00864CF7" w:rsidP="00AC137B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اصول و اهداف فهرست نویسی</w:t>
            </w:r>
          </w:p>
        </w:tc>
        <w:tc>
          <w:tcPr>
            <w:tcW w:w="1078" w:type="dxa"/>
          </w:tcPr>
          <w:p w:rsidR="00AC137B" w:rsidRPr="00E32E53" w:rsidRDefault="00AC137B" w:rsidP="00AC137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AC137B" w:rsidTr="00A65C59">
        <w:trPr>
          <w:trHeight w:val="206"/>
          <w:jc w:val="center"/>
        </w:trPr>
        <w:tc>
          <w:tcPr>
            <w:tcW w:w="1975" w:type="dxa"/>
          </w:tcPr>
          <w:p w:rsidR="00AC137B" w:rsidRPr="00FE7024" w:rsidRDefault="00AC137B" w:rsidP="00AC137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C137B" w:rsidRPr="00175CF9" w:rsidRDefault="00864CF7" w:rsidP="00AC137B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قوانین فهرست نویسی آنگلوامریکن و آر. دی. ای</w:t>
            </w:r>
          </w:p>
        </w:tc>
        <w:tc>
          <w:tcPr>
            <w:tcW w:w="1078" w:type="dxa"/>
          </w:tcPr>
          <w:p w:rsidR="00AC137B" w:rsidRPr="00E32E53" w:rsidRDefault="00AC137B" w:rsidP="00AC137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AC137B" w:rsidTr="00A65C59">
        <w:trPr>
          <w:trHeight w:val="215"/>
          <w:jc w:val="center"/>
        </w:trPr>
        <w:tc>
          <w:tcPr>
            <w:tcW w:w="1975" w:type="dxa"/>
          </w:tcPr>
          <w:p w:rsidR="00AC137B" w:rsidRPr="00FE7024" w:rsidRDefault="00AC137B" w:rsidP="00AC137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C137B" w:rsidRPr="00175CF9" w:rsidRDefault="00864CF7" w:rsidP="00AC137B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استانداردهای بین المللی توصیف کتابشناختی</w:t>
            </w:r>
          </w:p>
        </w:tc>
        <w:tc>
          <w:tcPr>
            <w:tcW w:w="1078" w:type="dxa"/>
          </w:tcPr>
          <w:p w:rsidR="00AC137B" w:rsidRPr="00E32E53" w:rsidRDefault="00AC137B" w:rsidP="00AC137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AC137B" w:rsidTr="00A65C59">
        <w:trPr>
          <w:trHeight w:val="242"/>
          <w:jc w:val="center"/>
        </w:trPr>
        <w:tc>
          <w:tcPr>
            <w:tcW w:w="1975" w:type="dxa"/>
          </w:tcPr>
          <w:p w:rsidR="00AC137B" w:rsidRPr="00FE7024" w:rsidRDefault="00AC137B" w:rsidP="00AC137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C137B" w:rsidRPr="00175CF9" w:rsidRDefault="00864CF7" w:rsidP="00AC137B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انواع سرشناسه و قواعد مربوط به انتخاب آنها</w:t>
            </w:r>
          </w:p>
        </w:tc>
        <w:tc>
          <w:tcPr>
            <w:tcW w:w="1078" w:type="dxa"/>
          </w:tcPr>
          <w:p w:rsidR="00AC137B" w:rsidRPr="00E32E53" w:rsidRDefault="00AC137B" w:rsidP="00AC137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AC137B" w:rsidTr="00A65C59">
        <w:trPr>
          <w:trHeight w:val="251"/>
          <w:jc w:val="center"/>
        </w:trPr>
        <w:tc>
          <w:tcPr>
            <w:tcW w:w="1975" w:type="dxa"/>
          </w:tcPr>
          <w:p w:rsidR="00AC137B" w:rsidRPr="00FE7024" w:rsidRDefault="00AC137B" w:rsidP="00AC137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C137B" w:rsidRPr="00175CF9" w:rsidRDefault="00864CF7" w:rsidP="00AC137B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شیوه تعیین سرشناسه</w:t>
            </w:r>
          </w:p>
        </w:tc>
        <w:tc>
          <w:tcPr>
            <w:tcW w:w="1078" w:type="dxa"/>
          </w:tcPr>
          <w:p w:rsidR="00AC137B" w:rsidRPr="00E32E53" w:rsidRDefault="00AC137B" w:rsidP="00AC137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AC137B" w:rsidTr="00A65C59">
        <w:trPr>
          <w:trHeight w:val="197"/>
          <w:jc w:val="center"/>
        </w:trPr>
        <w:tc>
          <w:tcPr>
            <w:tcW w:w="1975" w:type="dxa"/>
          </w:tcPr>
          <w:p w:rsidR="00AC137B" w:rsidRPr="00FE7024" w:rsidRDefault="00AC137B" w:rsidP="00AC137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C137B" w:rsidRPr="00175CF9" w:rsidRDefault="00864CF7" w:rsidP="00AC137B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آشنایی با شیوه های مستند سازی نام ها</w:t>
            </w:r>
          </w:p>
        </w:tc>
        <w:tc>
          <w:tcPr>
            <w:tcW w:w="1078" w:type="dxa"/>
          </w:tcPr>
          <w:p w:rsidR="00AC137B" w:rsidRPr="00E32E53" w:rsidRDefault="00AC137B" w:rsidP="00AC137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AC137B" w:rsidTr="00A65C59">
        <w:trPr>
          <w:trHeight w:val="188"/>
          <w:jc w:val="center"/>
        </w:trPr>
        <w:tc>
          <w:tcPr>
            <w:tcW w:w="1975" w:type="dxa"/>
          </w:tcPr>
          <w:p w:rsidR="00AC137B" w:rsidRPr="00FE7024" w:rsidRDefault="00AC137B" w:rsidP="00AC137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C137B" w:rsidRPr="00175CF9" w:rsidRDefault="00864CF7" w:rsidP="00864CF7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مستند اسامی مشاهیر و مولفان</w:t>
            </w:r>
          </w:p>
        </w:tc>
        <w:tc>
          <w:tcPr>
            <w:tcW w:w="1078" w:type="dxa"/>
          </w:tcPr>
          <w:p w:rsidR="00AC137B" w:rsidRPr="00E32E53" w:rsidRDefault="00AC137B" w:rsidP="00AC137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AC137B" w:rsidTr="00AC137B">
        <w:trPr>
          <w:trHeight w:val="413"/>
          <w:jc w:val="center"/>
        </w:trPr>
        <w:tc>
          <w:tcPr>
            <w:tcW w:w="1975" w:type="dxa"/>
          </w:tcPr>
          <w:p w:rsidR="00AC137B" w:rsidRPr="00FE7024" w:rsidRDefault="00AC137B" w:rsidP="00AC137B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C137B" w:rsidRPr="00175CF9" w:rsidRDefault="00864CF7" w:rsidP="00AC137B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عنوان های قرادادی</w:t>
            </w:r>
          </w:p>
        </w:tc>
        <w:tc>
          <w:tcPr>
            <w:tcW w:w="1078" w:type="dxa"/>
          </w:tcPr>
          <w:p w:rsidR="00AC137B" w:rsidRPr="00E32E53" w:rsidRDefault="00AC137B" w:rsidP="00AC137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AC137B" w:rsidTr="00A65C59">
        <w:trPr>
          <w:trHeight w:val="224"/>
          <w:jc w:val="center"/>
        </w:trPr>
        <w:tc>
          <w:tcPr>
            <w:tcW w:w="1975" w:type="dxa"/>
          </w:tcPr>
          <w:p w:rsidR="00AC137B" w:rsidRPr="00FE7024" w:rsidRDefault="00AC137B" w:rsidP="00AC137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C137B" w:rsidRPr="00175CF9" w:rsidRDefault="00864CF7" w:rsidP="00AC137B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فهرست نویسی موضوعی، اصول و هدف ها</w:t>
            </w:r>
          </w:p>
        </w:tc>
        <w:tc>
          <w:tcPr>
            <w:tcW w:w="1078" w:type="dxa"/>
          </w:tcPr>
          <w:p w:rsidR="00AC137B" w:rsidRPr="00E32E53" w:rsidRDefault="00AC137B" w:rsidP="00AC137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AC137B" w:rsidTr="00A65C59">
        <w:trPr>
          <w:trHeight w:val="233"/>
          <w:jc w:val="center"/>
        </w:trPr>
        <w:tc>
          <w:tcPr>
            <w:tcW w:w="1975" w:type="dxa"/>
          </w:tcPr>
          <w:p w:rsidR="00AC137B" w:rsidRPr="00FE7024" w:rsidRDefault="00AC137B" w:rsidP="00AC137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C137B" w:rsidRPr="00175CF9" w:rsidRDefault="00864CF7" w:rsidP="00AC137B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انواع سرعنوان های موضوعی</w:t>
            </w:r>
          </w:p>
        </w:tc>
        <w:tc>
          <w:tcPr>
            <w:tcW w:w="1078" w:type="dxa"/>
          </w:tcPr>
          <w:p w:rsidR="00AC137B" w:rsidRPr="00E32E53" w:rsidRDefault="00AC137B" w:rsidP="00AC137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AC137B" w:rsidTr="00A65C59">
        <w:trPr>
          <w:trHeight w:val="71"/>
          <w:jc w:val="center"/>
        </w:trPr>
        <w:tc>
          <w:tcPr>
            <w:tcW w:w="1975" w:type="dxa"/>
          </w:tcPr>
          <w:p w:rsidR="00AC137B" w:rsidRPr="00FE7024" w:rsidRDefault="00AC137B" w:rsidP="00AC137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C137B" w:rsidRPr="00175CF9" w:rsidRDefault="00864CF7" w:rsidP="00AC137B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کار عملی با سرعنوان های موضوعی فارسی 1</w:t>
            </w:r>
          </w:p>
        </w:tc>
        <w:tc>
          <w:tcPr>
            <w:tcW w:w="1078" w:type="dxa"/>
          </w:tcPr>
          <w:p w:rsidR="00AC137B" w:rsidRPr="00E32E53" w:rsidRDefault="00AC137B" w:rsidP="00AC137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AC137B" w:rsidTr="00A65C59">
        <w:trPr>
          <w:trHeight w:val="269"/>
          <w:jc w:val="center"/>
        </w:trPr>
        <w:tc>
          <w:tcPr>
            <w:tcW w:w="1975" w:type="dxa"/>
          </w:tcPr>
          <w:p w:rsidR="00AC137B" w:rsidRPr="00FE7024" w:rsidRDefault="00AC137B" w:rsidP="00AC137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C137B" w:rsidRPr="00175CF9" w:rsidRDefault="00864CF7" w:rsidP="00AC137B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کار عملی با سرعنوان های موضوعی فارسی 2</w:t>
            </w:r>
          </w:p>
        </w:tc>
        <w:tc>
          <w:tcPr>
            <w:tcW w:w="1078" w:type="dxa"/>
          </w:tcPr>
          <w:p w:rsidR="00AC137B" w:rsidRPr="00E32E53" w:rsidRDefault="00AC137B" w:rsidP="00AC137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AC137B" w:rsidTr="00A65C59">
        <w:trPr>
          <w:trHeight w:val="197"/>
          <w:jc w:val="center"/>
        </w:trPr>
        <w:tc>
          <w:tcPr>
            <w:tcW w:w="1975" w:type="dxa"/>
          </w:tcPr>
          <w:p w:rsidR="00AC137B" w:rsidRPr="00FE7024" w:rsidRDefault="00AC137B" w:rsidP="00AC137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C137B" w:rsidRPr="00175CF9" w:rsidRDefault="00864CF7" w:rsidP="00AC137B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تمرین عملی: فهرست نویسی توصیفی و تحلیلی</w:t>
            </w:r>
          </w:p>
        </w:tc>
        <w:tc>
          <w:tcPr>
            <w:tcW w:w="1078" w:type="dxa"/>
          </w:tcPr>
          <w:p w:rsidR="00AC137B" w:rsidRPr="00E32E53" w:rsidRDefault="00AC137B" w:rsidP="00AC137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AC137B" w:rsidTr="00A65C59">
        <w:trPr>
          <w:trHeight w:val="206"/>
          <w:jc w:val="center"/>
        </w:trPr>
        <w:tc>
          <w:tcPr>
            <w:tcW w:w="1975" w:type="dxa"/>
          </w:tcPr>
          <w:p w:rsidR="00AC137B" w:rsidRPr="00FE7024" w:rsidRDefault="00AC137B" w:rsidP="00AC137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C137B" w:rsidRPr="00560FC1" w:rsidRDefault="00AC137B" w:rsidP="00AC137B">
            <w:pPr>
              <w:bidi/>
              <w:jc w:val="center"/>
              <w:rPr>
                <w:rFonts w:ascii="Cambria" w:hAnsi="Cambria" w:cs="B Nazanin"/>
                <w:sz w:val="20"/>
                <w:szCs w:val="24"/>
                <w:rtl/>
                <w:lang w:bidi="fa-IR"/>
              </w:rPr>
            </w:pPr>
            <w:r>
              <w:rPr>
                <w:rFonts w:ascii="Cambria" w:hAnsi="Cambria" w:cs="B Nazanin" w:hint="cs"/>
                <w:sz w:val="20"/>
                <w:szCs w:val="24"/>
                <w:rtl/>
                <w:lang w:bidi="fa-IR"/>
              </w:rPr>
              <w:t>رفع اشکال</w:t>
            </w:r>
          </w:p>
        </w:tc>
        <w:tc>
          <w:tcPr>
            <w:tcW w:w="1078" w:type="dxa"/>
          </w:tcPr>
          <w:p w:rsidR="00AC137B" w:rsidRPr="00E32E53" w:rsidRDefault="00AC137B" w:rsidP="00AC137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2A55" w:rsidRDefault="006D2A55" w:rsidP="0007479E">
      <w:pPr>
        <w:spacing w:after="0" w:line="240" w:lineRule="auto"/>
      </w:pPr>
      <w:r>
        <w:separator/>
      </w:r>
    </w:p>
  </w:endnote>
  <w:endnote w:type="continuationSeparator" w:id="0">
    <w:p w:rsidR="006D2A55" w:rsidRDefault="006D2A55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2A55" w:rsidRDefault="006D2A55" w:rsidP="0007479E">
      <w:pPr>
        <w:spacing w:after="0" w:line="240" w:lineRule="auto"/>
      </w:pPr>
      <w:r>
        <w:separator/>
      </w:r>
    </w:p>
  </w:footnote>
  <w:footnote w:type="continuationSeparator" w:id="0">
    <w:p w:rsidR="006D2A55" w:rsidRDefault="006D2A55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01B9E"/>
    <w:rsid w:val="00043444"/>
    <w:rsid w:val="00047D53"/>
    <w:rsid w:val="0007479E"/>
    <w:rsid w:val="000D5224"/>
    <w:rsid w:val="001A24D7"/>
    <w:rsid w:val="001E18BE"/>
    <w:rsid w:val="0023366D"/>
    <w:rsid w:val="002A54CC"/>
    <w:rsid w:val="00321206"/>
    <w:rsid w:val="003D23C3"/>
    <w:rsid w:val="004379F8"/>
    <w:rsid w:val="004B094A"/>
    <w:rsid w:val="004C0E17"/>
    <w:rsid w:val="005908E6"/>
    <w:rsid w:val="005B71F9"/>
    <w:rsid w:val="006261B7"/>
    <w:rsid w:val="00680AD4"/>
    <w:rsid w:val="00684F75"/>
    <w:rsid w:val="006B0268"/>
    <w:rsid w:val="006B3CAE"/>
    <w:rsid w:val="006B4B0C"/>
    <w:rsid w:val="006D2A55"/>
    <w:rsid w:val="006D5C65"/>
    <w:rsid w:val="007367C0"/>
    <w:rsid w:val="00743C43"/>
    <w:rsid w:val="007A6B1B"/>
    <w:rsid w:val="007A70DD"/>
    <w:rsid w:val="007C51AA"/>
    <w:rsid w:val="007D637A"/>
    <w:rsid w:val="00836A04"/>
    <w:rsid w:val="00852882"/>
    <w:rsid w:val="00864CF7"/>
    <w:rsid w:val="00891C14"/>
    <w:rsid w:val="008D2DEA"/>
    <w:rsid w:val="009950AB"/>
    <w:rsid w:val="00A07401"/>
    <w:rsid w:val="00A77A71"/>
    <w:rsid w:val="00A82A0E"/>
    <w:rsid w:val="00AC137B"/>
    <w:rsid w:val="00B438CC"/>
    <w:rsid w:val="00B97D71"/>
    <w:rsid w:val="00BE160D"/>
    <w:rsid w:val="00BE73D7"/>
    <w:rsid w:val="00C1549F"/>
    <w:rsid w:val="00C84F12"/>
    <w:rsid w:val="00E00030"/>
    <w:rsid w:val="00E13C35"/>
    <w:rsid w:val="00E31D17"/>
    <w:rsid w:val="00E32E53"/>
    <w:rsid w:val="00E34B4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1E18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D646A-44B9-4BF3-9CC0-FF07D87AA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msaberi</cp:lastModifiedBy>
  <cp:revision>4</cp:revision>
  <cp:lastPrinted>2018-12-27T12:18:00Z</cp:lastPrinted>
  <dcterms:created xsi:type="dcterms:W3CDTF">2020-02-01T11:03:00Z</dcterms:created>
  <dcterms:modified xsi:type="dcterms:W3CDTF">2020-02-02T08:25:00Z</dcterms:modified>
</cp:coreProperties>
</file>