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7A" w:rsidRDefault="0036127A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4379F8" w:rsidP="004379F8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73660</wp:posOffset>
                </wp:positionV>
                <wp:extent cx="333375" cy="1809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F14F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5.8pt" to="20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B3CAE" w:rsidRPr="004379F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</w:t>
      </w:r>
      <w:r w:rsidR="00A82A0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>روانشناسی و علوم تربیتی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360"/>
        <w:gridCol w:w="3150"/>
        <w:gridCol w:w="720"/>
        <w:gridCol w:w="975"/>
      </w:tblGrid>
      <w:tr w:rsidR="006261B7" w:rsidTr="00A82A0E">
        <w:trPr>
          <w:trHeight w:val="998"/>
          <w:jc w:val="center"/>
        </w:trPr>
        <w:tc>
          <w:tcPr>
            <w:tcW w:w="4045" w:type="dxa"/>
            <w:gridSpan w:val="3"/>
          </w:tcPr>
          <w:p w:rsidR="005908E6" w:rsidRDefault="005908E6" w:rsidP="00A82A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A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▪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440" w:type="dxa"/>
            <w:gridSpan w:val="2"/>
          </w:tcPr>
          <w:p w:rsidR="005908E6" w:rsidRDefault="005908E6" w:rsidP="00EA0F9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A0F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A82A0E" w:rsidRPr="005908E6" w:rsidRDefault="005908E6" w:rsidP="001B10A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کتابخانه های عمومی و توسعه فرهنگی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82A0E">
        <w:trPr>
          <w:trHeight w:val="341"/>
          <w:jc w:val="center"/>
        </w:trPr>
        <w:tc>
          <w:tcPr>
            <w:tcW w:w="5485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B97D71" w:rsidRPr="00181646" w:rsidRDefault="00B97D71" w:rsidP="00181646">
            <w:pPr>
              <w:bidi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1816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82A0E" w:rsidRPr="00181646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</w:p>
          <w:p w:rsidR="00181646" w:rsidRPr="001B10AC" w:rsidRDefault="001B10AC" w:rsidP="00181646">
            <w:pPr>
              <w:bidi/>
              <w:jc w:val="right"/>
              <w:rPr>
                <w:rFonts w:ascii="IranNastaliq" w:hAnsi="IranNastaliq" w:cs="B Mitra"/>
                <w:sz w:val="20"/>
                <w:szCs w:val="20"/>
                <w:highlight w:val="yellow"/>
                <w:lang w:bidi="fa-IR"/>
              </w:rPr>
            </w:pPr>
            <w:r w:rsidRPr="001B10AC">
              <w:rPr>
                <w:rFonts w:ascii="IranNastaliq" w:hAnsi="IranNastaliq" w:cs="B Mitra"/>
                <w:lang w:bidi="fa-IR"/>
              </w:rPr>
              <w:t>Public Liraries  and   Cultral Development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379F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4379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109داخلی  02333623300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مریم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18164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181646" w:rsidRPr="00E31D17" w:rsidRDefault="00181646" w:rsidP="0018164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81646">
              <w:rPr>
                <w:rFonts w:ascii="IranNastaliq" w:hAnsi="IranNastaliq" w:cs="B Mitra"/>
                <w:lang w:bidi="fa-IR"/>
              </w:rPr>
              <w:t>http://msaberi.profile.semnan.ac.ir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A0E" w:rsidRPr="00B96CB1">
              <w:rPr>
                <w:rFonts w:ascii="IranNastaliq" w:hAnsi="IranNastaliq" w:cs="B Mitra"/>
                <w:lang w:bidi="fa-IR"/>
              </w:rPr>
              <w:t>saberi1707@gmail.com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EA0F96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2A0E" w:rsidRPr="00A82A0E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</w:p>
          <w:p w:rsidR="00EA0F96" w:rsidRPr="008D2DEA" w:rsidRDefault="001B10AC" w:rsidP="001B10A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حلیل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نقش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کتابخانه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عمومی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توسعه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فرهنگی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Pr="001B10A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اجتماعی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لب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612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3612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612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1B10AC" w:rsidP="001B10AC">
            <w:pPr>
              <w:bidi/>
              <w:spacing w:before="24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بیرانوند،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علی؛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نیک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کار،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ملیحه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(1391).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کتابخانه</w:t>
            </w:r>
            <w:r w:rsidRPr="001B10AC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¬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عمومی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توسعه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فرهنگی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.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: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نشر</w:t>
            </w:r>
            <w:r w:rsidRPr="001B10A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B10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چاپار</w:t>
            </w:r>
            <w:r w:rsidRPr="001B10AC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420EFB" w:rsidRDefault="00420EFB" w:rsidP="00420EFB">
            <w:pPr>
              <w:bidi/>
              <w:spacing w:before="24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صافی، قاسم (1379). تأثیر کتابخانه های عمومی در گسترش فرهنگ مطالعه. مجله کتابداری و اطلاع رسانی آستان قدس، 34.</w:t>
            </w:r>
          </w:p>
          <w:p w:rsidR="00420EFB" w:rsidRDefault="00420EFB" w:rsidP="00420EFB">
            <w:pPr>
              <w:bidi/>
              <w:spacing w:before="24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مکتبی فرد، لیلا (1385). نقش کتابخانه های عمومی در تحقق اهداف فرهنگی برنامه های توسعه ای ایران 1368-1383. فصلنامه کتاب، 17(2)، 290-269.</w:t>
            </w:r>
            <w:bookmarkStart w:id="0" w:name="_GoBack"/>
            <w:bookmarkEnd w:id="0"/>
          </w:p>
          <w:p w:rsidR="001B10AC" w:rsidRPr="0036127A" w:rsidRDefault="001B10AC" w:rsidP="001B10AC">
            <w:pPr>
              <w:bidi/>
              <w:spacing w:before="24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1B10AC" w:rsidRDefault="001B10AC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1B10AC" w:rsidRDefault="001B10AC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1B10AC" w:rsidRDefault="001B10AC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1B10AC" w:rsidRDefault="001B10AC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6127A" w:rsidRPr="006B0268" w:rsidRDefault="0036127A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EA0F96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A0F96" w:rsidTr="0088006C">
        <w:trPr>
          <w:trHeight w:val="152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36127A" w:rsidRDefault="0036127A" w:rsidP="00EA0F96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درس و منابع 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B10AC" w:rsidTr="0088006C">
        <w:trPr>
          <w:trHeight w:val="89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تاریخچه کتابخانه های عمومی در ایران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عملکرد کتابخانه های عمومی در ایران پس از انقلاب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B10AC" w:rsidTr="0088006C">
        <w:trPr>
          <w:trHeight w:val="197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اهداف کتابخانه عمومی 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های مورد انتظار کتابخانه های عمومی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حوزه های مرتبط با فعالیت های کتابخانه های عمومی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B10AC" w:rsidTr="0088006C">
        <w:trPr>
          <w:trHeight w:val="206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کارکردهای اجتماعی کتابخانه عمومی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رسانه ای کتابخانه عمومی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B10AC" w:rsidTr="0088006C">
        <w:trPr>
          <w:trHeight w:val="215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آموزشی کتابخانه عمومی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سیاسی و اجتماعی کتابخانه عمومی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کتابخانه عمومی در توسعه فناوری های جدید اطلاعاتی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B10AC" w:rsidTr="0088006C">
        <w:trPr>
          <w:trHeight w:val="242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استاندارد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استاندارد یا رهنمود: توصیه های ایفلا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استانداردهای جمعیتی برای راه اندازی کتابخانه عمومی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B10AC" w:rsidTr="0088006C">
        <w:trPr>
          <w:trHeight w:val="251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استانداردهای منابع اطلاعاتی در کتابخانه عمومی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استانداردهای تخصیص بودجه در کتابخانه عمومی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B10AC" w:rsidTr="0088006C">
        <w:trPr>
          <w:trHeight w:val="197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موثر بر برنامه ریزی کتابخانه عمومی (1): محیط فیزیکی و فرهنگی، ساختار اداری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B10AC" w:rsidTr="0088006C">
        <w:trPr>
          <w:trHeight w:val="188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pStyle w:val="NoSpacing"/>
              <w:jc w:val="center"/>
              <w:rPr>
                <w:rFonts w:cs="B Nazanin"/>
                <w:rtl/>
                <w:lang w:bidi="fa-IR"/>
              </w:rPr>
            </w:pPr>
            <w:r w:rsidRPr="0046319A">
              <w:rPr>
                <w:rFonts w:cs="B Nazanin" w:hint="cs"/>
                <w:rtl/>
                <w:lang w:bidi="fa-IR"/>
              </w:rPr>
              <w:t>عوامل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  <w:r w:rsidRPr="0046319A">
              <w:rPr>
                <w:rFonts w:cs="B Nazanin" w:hint="cs"/>
                <w:rtl/>
                <w:lang w:bidi="fa-IR"/>
              </w:rPr>
              <w:t>موثر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  <w:r w:rsidRPr="0046319A">
              <w:rPr>
                <w:rFonts w:cs="B Nazanin" w:hint="cs"/>
                <w:rtl/>
                <w:lang w:bidi="fa-IR"/>
              </w:rPr>
              <w:t>بر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  <w:r w:rsidRPr="0046319A">
              <w:rPr>
                <w:rFonts w:cs="B Nazanin" w:hint="cs"/>
                <w:rtl/>
                <w:lang w:bidi="fa-IR"/>
              </w:rPr>
              <w:t>برنامه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  <w:r w:rsidRPr="0046319A">
              <w:rPr>
                <w:rFonts w:cs="B Nazanin" w:hint="cs"/>
                <w:rtl/>
                <w:lang w:bidi="fa-IR"/>
              </w:rPr>
              <w:t>ریزی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  <w:r w:rsidRPr="0046319A">
              <w:rPr>
                <w:rFonts w:cs="B Nazanin" w:hint="cs"/>
                <w:rtl/>
                <w:lang w:bidi="fa-IR"/>
              </w:rPr>
              <w:t>کتابخانه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  <w:r w:rsidRPr="0046319A">
              <w:rPr>
                <w:rFonts w:cs="B Nazanin" w:hint="cs"/>
                <w:rtl/>
                <w:lang w:bidi="fa-IR"/>
              </w:rPr>
              <w:t>عمومی</w:t>
            </w:r>
            <w:r w:rsidRPr="0046319A">
              <w:rPr>
                <w:rFonts w:cs="B Nazanin"/>
                <w:rtl/>
                <w:lang w:bidi="fa-IR"/>
              </w:rPr>
              <w:t xml:space="preserve"> (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Pr="0046319A">
              <w:rPr>
                <w:rFonts w:cs="B Nazanin"/>
                <w:rtl/>
                <w:lang w:bidi="fa-IR"/>
              </w:rPr>
              <w:t>):</w:t>
            </w:r>
            <w:r>
              <w:rPr>
                <w:rFonts w:cs="B Nazanin" w:hint="cs"/>
                <w:rtl/>
                <w:lang w:bidi="fa-IR"/>
              </w:rPr>
              <w:t>زبان ملی، تخمین تقاضا، تهیه منابع، روش های عرضه خدمات، نیازهای مربوطه به نیروی انسانی، ساختمان کتابخانه، برنامه ریزی</w:t>
            </w:r>
          </w:p>
          <w:p w:rsidR="001B10AC" w:rsidRDefault="001B10AC" w:rsidP="001B10AC">
            <w:pPr>
              <w:pStyle w:val="NoSpacing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آموزش استفاده کنندگان </w:t>
            </w:r>
            <w:r w:rsidRPr="0046319A">
              <w:rPr>
                <w:rFonts w:cs="B Nazanin"/>
                <w:rtl/>
                <w:lang w:bidi="fa-IR"/>
              </w:rPr>
              <w:t xml:space="preserve"> </w:t>
            </w:r>
          </w:p>
          <w:p w:rsidR="001B10AC" w:rsidRDefault="001B10AC" w:rsidP="001B10AC">
            <w:pPr>
              <w:pStyle w:val="NoSpacing"/>
              <w:jc w:val="center"/>
              <w:rPr>
                <w:rFonts w:cs="B Nazanin"/>
                <w:rtl/>
                <w:lang w:bidi="fa-IR"/>
              </w:rPr>
            </w:pPr>
          </w:p>
          <w:p w:rsidR="001B10AC" w:rsidRPr="0046319A" w:rsidRDefault="001B10AC" w:rsidP="001B10AC">
            <w:pPr>
              <w:pStyle w:val="NoSpacing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B10AC" w:rsidTr="00910691">
        <w:trPr>
          <w:trHeight w:val="405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ترویج علم چیست؟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اهمیت ترویج علم در جامعه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B10AC" w:rsidTr="0088006C">
        <w:trPr>
          <w:trHeight w:val="224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اهداف کتابخانه عمومی در ترویج علم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کارکرد کتابخانه ها در ترویج علم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کتابداران در ترویج علم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B10AC" w:rsidTr="0088006C">
        <w:trPr>
          <w:trHeight w:val="233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توسعه فرهنگی چیست؟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ضرورت توجه به توسعه فرهنگی در جامعه 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عناصر اصلی توسعه فرهنگی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توسعه فرهنگی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B10AC" w:rsidTr="0088006C">
        <w:trPr>
          <w:trHeight w:val="71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کتاب  در توسعه فرهنگی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کتابخانه های عمومی  در توسعه فرهنگی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آسیب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شناسی فرهنگی و نقش کتابخانه ها 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B10AC" w:rsidTr="0088006C">
        <w:trPr>
          <w:trHeight w:val="269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خلاقیت چست؟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مهارت های خلاقیت در جامعه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خلاقیت پیش نیاز رسیدن به جامعه کار آفرین</w:t>
            </w:r>
          </w:p>
          <w:p w:rsidR="001B10AC" w:rsidRPr="00D766CE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 w:rsidRPr="00581797">
              <w:rPr>
                <w:rFonts w:cs="B Nazanin" w:hint="cs"/>
                <w:rtl/>
                <w:lang w:bidi="fa-IR"/>
              </w:rPr>
              <w:t>کارکرد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های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کتابخانه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عمومی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برای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توسعه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مهارت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های</w:t>
            </w:r>
            <w:r w:rsidRPr="00581797">
              <w:rPr>
                <w:rFonts w:cs="B Nazanin"/>
                <w:rtl/>
                <w:lang w:bidi="fa-IR"/>
              </w:rPr>
              <w:t xml:space="preserve"> </w:t>
            </w:r>
            <w:r w:rsidRPr="00581797">
              <w:rPr>
                <w:rFonts w:cs="B Nazanin" w:hint="cs"/>
                <w:rtl/>
                <w:lang w:bidi="fa-IR"/>
              </w:rPr>
              <w:t>خلاقانه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B10AC" w:rsidTr="0088006C">
        <w:trPr>
          <w:trHeight w:val="197"/>
          <w:jc w:val="center"/>
        </w:trPr>
        <w:tc>
          <w:tcPr>
            <w:tcW w:w="1975" w:type="dxa"/>
          </w:tcPr>
          <w:p w:rsidR="001B10AC" w:rsidRPr="00FE7024" w:rsidRDefault="001B10AC" w:rsidP="001B1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نوآوری در خدمات کتابخانه های عمومی</w:t>
            </w:r>
          </w:p>
          <w:p w:rsidR="001B10AC" w:rsidRDefault="001B10AC" w:rsidP="001B10A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موانع خلاقیت و نوآوری در کتابخانه های عمومی</w:t>
            </w:r>
          </w:p>
          <w:p w:rsidR="001B10AC" w:rsidRPr="00581797" w:rsidRDefault="001B10AC" w:rsidP="001B10AC">
            <w:pPr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راهکارهایی برای ارائه خدمات نو آورانه در کتابخانه های عمومی</w:t>
            </w:r>
          </w:p>
        </w:tc>
        <w:tc>
          <w:tcPr>
            <w:tcW w:w="1078" w:type="dxa"/>
          </w:tcPr>
          <w:p w:rsidR="001B10AC" w:rsidRPr="00E32E53" w:rsidRDefault="001B10AC" w:rsidP="001B1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A0F96" w:rsidTr="0088006C">
        <w:trPr>
          <w:trHeight w:val="206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36127A" w:rsidRDefault="00EA0F96" w:rsidP="00EA0F96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27A">
              <w:rPr>
                <w:rFonts w:cs="B Mitra" w:hint="cs"/>
                <w:sz w:val="24"/>
                <w:szCs w:val="24"/>
                <w:rtl/>
                <w:lang w:bidi="fa-IR"/>
              </w:rPr>
              <w:t>مرور</w:t>
            </w:r>
            <w:r w:rsidR="0036127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D0" w:rsidRDefault="006042D0" w:rsidP="0007479E">
      <w:pPr>
        <w:spacing w:after="0" w:line="240" w:lineRule="auto"/>
      </w:pPr>
      <w:r>
        <w:separator/>
      </w:r>
    </w:p>
  </w:endnote>
  <w:endnote w:type="continuationSeparator" w:id="0">
    <w:p w:rsidR="006042D0" w:rsidRDefault="006042D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D0" w:rsidRDefault="006042D0" w:rsidP="0007479E">
      <w:pPr>
        <w:spacing w:after="0" w:line="240" w:lineRule="auto"/>
      </w:pPr>
      <w:r>
        <w:separator/>
      </w:r>
    </w:p>
  </w:footnote>
  <w:footnote w:type="continuationSeparator" w:id="0">
    <w:p w:rsidR="006042D0" w:rsidRDefault="006042D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1646"/>
    <w:rsid w:val="001A24D7"/>
    <w:rsid w:val="001B10AC"/>
    <w:rsid w:val="0023366D"/>
    <w:rsid w:val="00321206"/>
    <w:rsid w:val="0036127A"/>
    <w:rsid w:val="003D23C3"/>
    <w:rsid w:val="00420EFB"/>
    <w:rsid w:val="004379F8"/>
    <w:rsid w:val="004B094A"/>
    <w:rsid w:val="004C0E17"/>
    <w:rsid w:val="005908E6"/>
    <w:rsid w:val="005B71F9"/>
    <w:rsid w:val="006042D0"/>
    <w:rsid w:val="006261B7"/>
    <w:rsid w:val="006544AC"/>
    <w:rsid w:val="00680AD4"/>
    <w:rsid w:val="006B0268"/>
    <w:rsid w:val="006B3CAE"/>
    <w:rsid w:val="007367C0"/>
    <w:rsid w:val="00743C43"/>
    <w:rsid w:val="007A6B1B"/>
    <w:rsid w:val="00891C14"/>
    <w:rsid w:val="008D2DEA"/>
    <w:rsid w:val="00910691"/>
    <w:rsid w:val="00A82A0E"/>
    <w:rsid w:val="00B438CC"/>
    <w:rsid w:val="00B96CB1"/>
    <w:rsid w:val="00B97D71"/>
    <w:rsid w:val="00BE160D"/>
    <w:rsid w:val="00BE73D7"/>
    <w:rsid w:val="00C1549F"/>
    <w:rsid w:val="00C84F12"/>
    <w:rsid w:val="00E00030"/>
    <w:rsid w:val="00E13C35"/>
    <w:rsid w:val="00E31D17"/>
    <w:rsid w:val="00E32E53"/>
    <w:rsid w:val="00EA0F9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1B1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msaberi</cp:lastModifiedBy>
  <cp:revision>7</cp:revision>
  <cp:lastPrinted>2018-12-27T12:18:00Z</cp:lastPrinted>
  <dcterms:created xsi:type="dcterms:W3CDTF">2019-01-22T20:38:00Z</dcterms:created>
  <dcterms:modified xsi:type="dcterms:W3CDTF">2019-01-26T07:13:00Z</dcterms:modified>
</cp:coreProperties>
</file>